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73" w:rsidRPr="009F166F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B70773" w:rsidRPr="009F166F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B70773" w:rsidRPr="009F166F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0773" w:rsidRPr="009F166F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B70773" w:rsidRPr="009F166F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9F166F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vs. </w:t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B70773" w:rsidRPr="009F166F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9F166F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B70773" w:rsidRPr="009F166F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Defendant.</w:t>
      </w:r>
    </w:p>
    <w:p w:rsidR="00B70773" w:rsidRPr="009F166F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B70773" w:rsidRPr="009F166F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9F166F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166F">
        <w:rPr>
          <w:rFonts w:ascii="Bookman Old Style" w:hAnsi="Bookman Old Style" w:cs="Times New Roman"/>
          <w:b/>
          <w:sz w:val="24"/>
          <w:szCs w:val="24"/>
        </w:rPr>
        <w:t xml:space="preserve">MOTION TO INCUR COSTS FOR </w:t>
      </w:r>
      <w:r w:rsidR="00BB5B87">
        <w:rPr>
          <w:rFonts w:ascii="Bookman Old Style" w:hAnsi="Bookman Old Style" w:cs="Times New Roman"/>
          <w:b/>
          <w:sz w:val="24"/>
          <w:szCs w:val="24"/>
        </w:rPr>
        <w:t xml:space="preserve">A </w:t>
      </w:r>
      <w:r w:rsidR="00E668D7" w:rsidRPr="009F166F">
        <w:rPr>
          <w:rFonts w:ascii="Bookman Old Style" w:hAnsi="Bookman Old Style" w:cs="Times New Roman"/>
          <w:b/>
          <w:sz w:val="24"/>
          <w:szCs w:val="24"/>
        </w:rPr>
        <w:t>MITIGATION SPECIALIST</w:t>
      </w:r>
    </w:p>
    <w:p w:rsidR="00B70773" w:rsidRPr="009F166F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70773" w:rsidRPr="009F166F" w:rsidRDefault="00B70773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COMES NOW the Defendant, by and through the undersigned counsel, and moves </w:t>
      </w:r>
      <w:r w:rsidR="005215F4">
        <w:rPr>
          <w:rFonts w:ascii="Bookman Old Style" w:hAnsi="Bookman Old Style" w:cs="Times New Roman"/>
          <w:sz w:val="24"/>
          <w:szCs w:val="24"/>
        </w:rPr>
        <w:t xml:space="preserve">this Court </w:t>
      </w:r>
      <w:r w:rsidRPr="009F166F">
        <w:rPr>
          <w:rFonts w:ascii="Bookman Old Style" w:hAnsi="Bookman Old Style" w:cs="Times New Roman"/>
          <w:sz w:val="24"/>
          <w:szCs w:val="24"/>
        </w:rPr>
        <w:t xml:space="preserve">to incur costs for 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a defense </w:t>
      </w:r>
      <w:r w:rsidR="00E668D7" w:rsidRPr="009F166F">
        <w:rPr>
          <w:rFonts w:ascii="Bookman Old Style" w:hAnsi="Bookman Old Style" w:cs="Times New Roman"/>
          <w:sz w:val="24"/>
          <w:szCs w:val="24"/>
        </w:rPr>
        <w:t>mitigation specialist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 and in support thereof, shows the following:</w:t>
      </w:r>
    </w:p>
    <w:p w:rsidR="00E668D7" w:rsidRPr="009F166F" w:rsidRDefault="00B70773" w:rsidP="00B7077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1. </w:t>
      </w:r>
      <w:r w:rsidRPr="009F166F">
        <w:rPr>
          <w:rFonts w:ascii="Bookman Old Style" w:hAnsi="Bookman Old Style" w:cs="Times New Roman"/>
          <w:sz w:val="24"/>
          <w:szCs w:val="24"/>
        </w:rPr>
        <w:tab/>
        <w:t>The Defendant is indigent and the undersigned [was appointed by the Court to represent the Defendant]/[is privately retained and the Court previously found the Defendant indigent for costs]. [</w:t>
      </w:r>
      <w:r w:rsidR="00CE790E">
        <w:rPr>
          <w:rFonts w:ascii="Bookman Old Style" w:hAnsi="Bookman Old Style" w:cs="Times New Roman"/>
          <w:sz w:val="24"/>
          <w:szCs w:val="24"/>
        </w:rPr>
        <w:t>SELECT ONE</w:t>
      </w:r>
      <w:bookmarkStart w:id="0" w:name="_GoBack"/>
      <w:bookmarkEnd w:id="0"/>
      <w:r w:rsidRPr="009F166F">
        <w:rPr>
          <w:rFonts w:ascii="Bookman Old Style" w:hAnsi="Bookman Old Style" w:cs="Times New Roman"/>
          <w:sz w:val="24"/>
          <w:szCs w:val="24"/>
        </w:rPr>
        <w:t xml:space="preserve">] </w:t>
      </w:r>
    </w:p>
    <w:p w:rsidR="00B70773" w:rsidRPr="009F166F" w:rsidRDefault="00E668D7" w:rsidP="00E668D7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2.</w:t>
      </w:r>
      <w:r w:rsidRPr="009F166F">
        <w:rPr>
          <w:rFonts w:ascii="Bookman Old Style" w:hAnsi="Bookman Old Style" w:cs="Times New Roman"/>
          <w:sz w:val="24"/>
          <w:szCs w:val="24"/>
        </w:rPr>
        <w:tab/>
        <w:t xml:space="preserve">The State </w:t>
      </w:r>
      <w:r w:rsidR="0098560B">
        <w:rPr>
          <w:rFonts w:ascii="Bookman Old Style" w:hAnsi="Bookman Old Style" w:cs="Times New Roman"/>
          <w:sz w:val="24"/>
          <w:szCs w:val="24"/>
        </w:rPr>
        <w:t xml:space="preserve">has filed a notice of intent to seek the death penalty </w:t>
      </w:r>
      <w:r w:rsidR="00BB5B87">
        <w:rPr>
          <w:rFonts w:ascii="Bookman Old Style" w:hAnsi="Bookman Old Style" w:cs="Times New Roman"/>
          <w:sz w:val="24"/>
          <w:szCs w:val="24"/>
        </w:rPr>
        <w:t>pursuant to</w:t>
      </w:r>
      <w:r w:rsidR="0098560B">
        <w:rPr>
          <w:rFonts w:ascii="Bookman Old Style" w:hAnsi="Bookman Old Style" w:cs="Times New Roman"/>
          <w:sz w:val="24"/>
          <w:szCs w:val="24"/>
        </w:rPr>
        <w:t xml:space="preserve"> section 782</w:t>
      </w:r>
      <w:r w:rsidRPr="009F166F">
        <w:rPr>
          <w:rFonts w:ascii="Bookman Old Style" w:hAnsi="Bookman Old Style" w:cs="Times New Roman"/>
          <w:sz w:val="24"/>
          <w:szCs w:val="24"/>
        </w:rPr>
        <w:t>.</w:t>
      </w:r>
      <w:r w:rsidR="0098560B">
        <w:rPr>
          <w:rFonts w:ascii="Bookman Old Style" w:hAnsi="Bookman Old Style" w:cs="Times New Roman"/>
          <w:sz w:val="24"/>
          <w:szCs w:val="24"/>
        </w:rPr>
        <w:t>04(1)(a), Florida Statutes.</w:t>
      </w:r>
    </w:p>
    <w:p w:rsidR="00E668D7" w:rsidRPr="009F166F" w:rsidRDefault="00E668D7" w:rsidP="00E668D7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3</w:t>
      </w:r>
      <w:r w:rsidR="00B70773" w:rsidRPr="009F166F">
        <w:rPr>
          <w:rFonts w:ascii="Bookman Old Style" w:hAnsi="Bookman Old Style" w:cs="Times New Roman"/>
          <w:sz w:val="24"/>
          <w:szCs w:val="24"/>
        </w:rPr>
        <w:t xml:space="preserve">. </w:t>
      </w:r>
      <w:r w:rsidR="00B70773"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 xml:space="preserve">The defense requires the assistance of a mitigation specialist to </w:t>
      </w:r>
      <w:r w:rsidR="00BB5B87">
        <w:rPr>
          <w:rFonts w:ascii="Bookman Old Style" w:hAnsi="Bookman Old Style" w:cs="Times New Roman"/>
          <w:sz w:val="24"/>
          <w:szCs w:val="24"/>
        </w:rPr>
        <w:t xml:space="preserve">assist with the </w:t>
      </w:r>
      <w:r w:rsidRPr="009F166F">
        <w:rPr>
          <w:rFonts w:ascii="Bookman Old Style" w:hAnsi="Bookman Old Style" w:cs="Times New Roman"/>
          <w:sz w:val="24"/>
          <w:szCs w:val="24"/>
        </w:rPr>
        <w:t>develop</w:t>
      </w:r>
      <w:r w:rsidR="00BB5B87">
        <w:rPr>
          <w:rFonts w:ascii="Bookman Old Style" w:hAnsi="Bookman Old Style" w:cs="Times New Roman"/>
          <w:sz w:val="24"/>
          <w:szCs w:val="24"/>
        </w:rPr>
        <w:t>ment of</w:t>
      </w:r>
      <w:r w:rsidRPr="009F166F">
        <w:rPr>
          <w:rFonts w:ascii="Bookman Old Style" w:hAnsi="Bookman Old Style" w:cs="Times New Roman"/>
          <w:sz w:val="24"/>
          <w:szCs w:val="24"/>
        </w:rPr>
        <w:t xml:space="preserve"> mitigating evidence in this matter. The defense requests authorization for up to $_________ </w:t>
      </w:r>
      <w:r w:rsidR="005215F4">
        <w:rPr>
          <w:rFonts w:ascii="Bookman Old Style" w:hAnsi="Bookman Old Style" w:cs="Times New Roman"/>
          <w:sz w:val="24"/>
          <w:szCs w:val="24"/>
        </w:rPr>
        <w:t xml:space="preserve">for payment </w:t>
      </w:r>
      <w:r w:rsidRPr="009F166F">
        <w:rPr>
          <w:rFonts w:ascii="Bookman Old Style" w:hAnsi="Bookman Old Style" w:cs="Times New Roman"/>
          <w:sz w:val="24"/>
          <w:szCs w:val="24"/>
        </w:rPr>
        <w:t>at the rate of $75 per hour for the services of ______________________ as the defense mitigation specialist in this matter.</w:t>
      </w:r>
    </w:p>
    <w:p w:rsidR="00E668D7" w:rsidRPr="009F166F" w:rsidRDefault="00E668D7" w:rsidP="00E668D7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WHEREFORE, the defense requests this Court enter an order authorizing the defense to incur costs for a mitigation specialist as set forth above.</w:t>
      </w:r>
    </w:p>
    <w:p w:rsidR="00636825" w:rsidRPr="009F166F" w:rsidRDefault="00B70773" w:rsidP="00A63154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Respectfully submitted,</w:t>
      </w:r>
    </w:p>
    <w:p w:rsidR="005215F4" w:rsidRDefault="005215F4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636825" w:rsidRPr="009F166F" w:rsidRDefault="00636825" w:rsidP="00570A09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:rsidR="00636825" w:rsidRPr="009F166F" w:rsidRDefault="00636825" w:rsidP="00570A09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636825" w:rsidRPr="009F166F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36825" w:rsidRPr="009F166F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636825" w:rsidRPr="009F166F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9F166F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vs. </w:t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636825" w:rsidRPr="009F166F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9F166F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</w:r>
      <w:r w:rsidRPr="009F166F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636825" w:rsidRPr="009F166F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Defendant.</w:t>
      </w:r>
    </w:p>
    <w:p w:rsidR="00636825" w:rsidRPr="009F166F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636825" w:rsidRPr="009F166F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9F166F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166F">
        <w:rPr>
          <w:rFonts w:ascii="Bookman Old Style" w:hAnsi="Bookman Old Style" w:cs="Times New Roman"/>
          <w:b/>
          <w:sz w:val="24"/>
          <w:szCs w:val="24"/>
        </w:rPr>
        <w:t>ORDER AUTHORIZING THE DEFENSE TO</w:t>
      </w:r>
    </w:p>
    <w:p w:rsidR="00636825" w:rsidRPr="009F166F" w:rsidRDefault="00E668D7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166F">
        <w:rPr>
          <w:rFonts w:ascii="Bookman Old Style" w:hAnsi="Bookman Old Style" w:cs="Times New Roman"/>
          <w:b/>
          <w:sz w:val="24"/>
          <w:szCs w:val="24"/>
        </w:rPr>
        <w:t>INCUR COSTS FOR MITIGATION SPECIALIST</w:t>
      </w:r>
    </w:p>
    <w:p w:rsidR="00636825" w:rsidRPr="009F166F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A63154" w:rsidRPr="009F166F" w:rsidRDefault="00636825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THIS 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Motion to Incur Costs for </w:t>
      </w:r>
      <w:r w:rsidR="0019096F" w:rsidRPr="009F166F">
        <w:rPr>
          <w:rFonts w:ascii="Bookman Old Style" w:hAnsi="Bookman Old Style" w:cs="Times New Roman"/>
          <w:sz w:val="24"/>
          <w:szCs w:val="24"/>
        </w:rPr>
        <w:t>Mitigation Specialist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 in the above case</w:t>
      </w:r>
      <w:r w:rsidR="009A0CA5">
        <w:rPr>
          <w:rFonts w:ascii="Bookman Old Style" w:hAnsi="Bookman Old Style" w:cs="Times New Roman"/>
          <w:sz w:val="24"/>
          <w:szCs w:val="24"/>
        </w:rPr>
        <w:t xml:space="preserve"> </w:t>
      </w:r>
      <w:r w:rsidR="005215F4">
        <w:rPr>
          <w:rFonts w:ascii="Bookman Old Style" w:hAnsi="Bookman Old Style" w:cs="Times New Roman"/>
          <w:sz w:val="24"/>
          <w:szCs w:val="24"/>
        </w:rPr>
        <w:t>is</w:t>
      </w:r>
      <w:r w:rsidR="009A0CA5">
        <w:rPr>
          <w:rFonts w:ascii="Bookman Old Style" w:hAnsi="Bookman Old Style" w:cs="Times New Roman"/>
          <w:sz w:val="24"/>
          <w:szCs w:val="24"/>
        </w:rPr>
        <w:t xml:space="preserve"> before this Court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; and having reviewed the Motion and the response of the Justice Administrative Commission, the Court finds that the defense has shown that the assistance of a </w:t>
      </w:r>
      <w:r w:rsidR="00E668D7" w:rsidRPr="009F166F">
        <w:rPr>
          <w:rFonts w:ascii="Bookman Old Style" w:hAnsi="Bookman Old Style" w:cs="Times New Roman"/>
          <w:sz w:val="24"/>
          <w:szCs w:val="24"/>
        </w:rPr>
        <w:t>mitigation specialist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 is necessary for the defense of the case. </w:t>
      </w:r>
    </w:p>
    <w:p w:rsidR="00A63154" w:rsidRPr="009F166F" w:rsidRDefault="00636825" w:rsidP="00B766FF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B766FF">
        <w:rPr>
          <w:rFonts w:ascii="Bookman Old Style" w:hAnsi="Bookman Old Style" w:cs="Times New Roman"/>
          <w:b/>
          <w:sz w:val="24"/>
          <w:szCs w:val="24"/>
        </w:rPr>
        <w:t xml:space="preserve">IT IS HEREBY ORDERED AND ADJUDGED </w:t>
      </w:r>
      <w:r w:rsidRPr="009F166F">
        <w:rPr>
          <w:rFonts w:ascii="Bookman Old Style" w:hAnsi="Bookman Old Style" w:cs="Times New Roman"/>
          <w:sz w:val="24"/>
          <w:szCs w:val="24"/>
        </w:rPr>
        <w:t>as follows:</w:t>
      </w:r>
    </w:p>
    <w:p w:rsidR="00E668D7" w:rsidRPr="009F166F" w:rsidRDefault="00A63154" w:rsidP="00E668D7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1. </w:t>
      </w:r>
      <w:r w:rsidR="00E668D7" w:rsidRPr="009F166F">
        <w:rPr>
          <w:rFonts w:ascii="Bookman Old Style" w:hAnsi="Bookman Old Style" w:cs="Times New Roman"/>
          <w:sz w:val="24"/>
          <w:szCs w:val="24"/>
        </w:rPr>
        <w:tab/>
        <w:t>The defense is authorized to retain _______________________ as the defense mitigation specialist.</w:t>
      </w:r>
    </w:p>
    <w:p w:rsidR="00A63154" w:rsidRPr="009F166F" w:rsidRDefault="00E668D7" w:rsidP="00E668D7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 xml:space="preserve">2. </w:t>
      </w:r>
      <w:r w:rsidRPr="009F166F">
        <w:rPr>
          <w:rFonts w:ascii="Bookman Old Style" w:hAnsi="Bookman Old Style" w:cs="Times New Roman"/>
          <w:sz w:val="24"/>
          <w:szCs w:val="24"/>
        </w:rPr>
        <w:tab/>
        <w:t xml:space="preserve">The defense is authorized to incur up to $________ for </w:t>
      </w:r>
      <w:r w:rsidR="005215F4">
        <w:rPr>
          <w:rFonts w:ascii="Bookman Old Style" w:hAnsi="Bookman Old Style" w:cs="Times New Roman"/>
          <w:sz w:val="24"/>
          <w:szCs w:val="24"/>
        </w:rPr>
        <w:t xml:space="preserve">payment of </w:t>
      </w:r>
      <w:r w:rsidRPr="009F166F">
        <w:rPr>
          <w:rFonts w:ascii="Bookman Old Style" w:hAnsi="Bookman Old Style" w:cs="Times New Roman"/>
          <w:sz w:val="24"/>
          <w:szCs w:val="24"/>
        </w:rPr>
        <w:t xml:space="preserve">mitigation specialist services at a rate of $75 per hour. </w:t>
      </w:r>
    </w:p>
    <w:p w:rsidR="00A63154" w:rsidRPr="009F166F" w:rsidRDefault="00E668D7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3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. </w:t>
      </w:r>
      <w:r w:rsidR="00A63154" w:rsidRPr="009F166F">
        <w:rPr>
          <w:rFonts w:ascii="Bookman Old Style" w:hAnsi="Bookman Old Style" w:cs="Times New Roman"/>
          <w:sz w:val="24"/>
          <w:szCs w:val="24"/>
        </w:rPr>
        <w:tab/>
        <w:t xml:space="preserve">Should any </w:t>
      </w:r>
      <w:r w:rsidRPr="009F166F">
        <w:rPr>
          <w:rFonts w:ascii="Bookman Old Style" w:hAnsi="Bookman Old Style" w:cs="Times New Roman"/>
          <w:sz w:val="24"/>
          <w:szCs w:val="24"/>
        </w:rPr>
        <w:t>mitigation specialist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 desire direct payment from the Justice Administrative Commission, the </w:t>
      </w:r>
      <w:r w:rsidR="0019096F" w:rsidRPr="009F166F">
        <w:rPr>
          <w:rFonts w:ascii="Bookman Old Style" w:hAnsi="Bookman Old Style" w:cs="Times New Roman"/>
          <w:sz w:val="24"/>
          <w:szCs w:val="24"/>
        </w:rPr>
        <w:t>mitigation specialist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 must enter into a contract with the Justice Administrative Commission. The defense and </w:t>
      </w:r>
      <w:r w:rsidRPr="009F166F">
        <w:rPr>
          <w:rFonts w:ascii="Bookman Old Style" w:hAnsi="Bookman Old Style" w:cs="Times New Roman"/>
          <w:sz w:val="24"/>
          <w:szCs w:val="24"/>
        </w:rPr>
        <w:t>mitigation specialist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 must comply with all policies and procedures of the Justice Administrative Commission related to the submission of billings for direct payment to a due process vendor.</w:t>
      </w:r>
    </w:p>
    <w:p w:rsidR="00636825" w:rsidRPr="009F166F" w:rsidRDefault="00E668D7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lastRenderedPageBreak/>
        <w:t>4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. </w:t>
      </w:r>
      <w:r w:rsidR="00A63154" w:rsidRPr="009F166F">
        <w:rPr>
          <w:rFonts w:ascii="Bookman Old Style" w:hAnsi="Bookman Old Style" w:cs="Times New Roman"/>
          <w:sz w:val="24"/>
          <w:szCs w:val="24"/>
        </w:rPr>
        <w:tab/>
        <w:t>The Defendant is liable to pay the amount of any due process costs provided to the defense as directed by section</w:t>
      </w:r>
      <w:r w:rsidR="009A0CA5">
        <w:rPr>
          <w:rFonts w:ascii="Bookman Old Style" w:hAnsi="Bookman Old Style" w:cs="Times New Roman"/>
          <w:sz w:val="24"/>
          <w:szCs w:val="24"/>
        </w:rPr>
        <w:t>s</w:t>
      </w:r>
      <w:r w:rsidR="00A63154" w:rsidRPr="009F166F">
        <w:rPr>
          <w:rFonts w:ascii="Bookman Old Style" w:hAnsi="Bookman Old Style" w:cs="Times New Roman"/>
          <w:sz w:val="24"/>
          <w:szCs w:val="24"/>
        </w:rPr>
        <w:t xml:space="preserve"> 27.52 and 938.29, Florida Statutes. If the Defendant is convicted, the Court is responsible for determining the amount of the obligation to be imposed as a lien against the Defendant.</w:t>
      </w:r>
    </w:p>
    <w:p w:rsidR="00636825" w:rsidRPr="009F166F" w:rsidRDefault="00636825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B766FF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9F166F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 ______ day of ____________________________________.</w:t>
      </w:r>
    </w:p>
    <w:p w:rsidR="00636825" w:rsidRPr="009F166F" w:rsidRDefault="00636825" w:rsidP="00636825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</w:p>
    <w:p w:rsidR="00623F6E" w:rsidRPr="009F166F" w:rsidRDefault="0063682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  <w:r w:rsidRPr="009F166F">
        <w:rPr>
          <w:rFonts w:ascii="Bookman Old Style" w:hAnsi="Bookman Old Style" w:cs="Times New Roman"/>
          <w:sz w:val="24"/>
          <w:szCs w:val="24"/>
        </w:rPr>
        <w:t>___________________________</w:t>
      </w:r>
    </w:p>
    <w:sectPr w:rsidR="00623F6E" w:rsidRPr="009F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0B337D"/>
    <w:rsid w:val="000E27B9"/>
    <w:rsid w:val="00111638"/>
    <w:rsid w:val="0019096F"/>
    <w:rsid w:val="00213A87"/>
    <w:rsid w:val="005215F4"/>
    <w:rsid w:val="00570A09"/>
    <w:rsid w:val="00623F6E"/>
    <w:rsid w:val="00636825"/>
    <w:rsid w:val="006A4A4C"/>
    <w:rsid w:val="007557C2"/>
    <w:rsid w:val="007C7523"/>
    <w:rsid w:val="00943B48"/>
    <w:rsid w:val="0098560B"/>
    <w:rsid w:val="009A0CA5"/>
    <w:rsid w:val="009F166F"/>
    <w:rsid w:val="00A63154"/>
    <w:rsid w:val="00B70773"/>
    <w:rsid w:val="00B766FF"/>
    <w:rsid w:val="00BB5B87"/>
    <w:rsid w:val="00C01730"/>
    <w:rsid w:val="00CE538F"/>
    <w:rsid w:val="00CE790E"/>
    <w:rsid w:val="00D04FFD"/>
    <w:rsid w:val="00E668D7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5</cp:revision>
  <dcterms:created xsi:type="dcterms:W3CDTF">2024-06-04T16:50:00Z</dcterms:created>
  <dcterms:modified xsi:type="dcterms:W3CDTF">2024-06-04T17:11:00Z</dcterms:modified>
</cp:coreProperties>
</file>